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Standard"/>
        <w:bidi w:val="0"/>
        <w:ind w:left="0" w:right="0" w:firstLine="0"/>
        <w:jc w:val="left"/>
        <w:rPr>
          <w:rFonts w:ascii="Times Roman" w:cs="Times Roman" w:hAnsi="Times Roman" w:eastAsia="Times Roman"/>
          <w:color w:val="ffffff"/>
          <w:sz w:val="26"/>
          <w:szCs w:val="26"/>
          <w:rtl w:val="0"/>
        </w:rPr>
      </w:pPr>
      <w:hyperlink r:id="rId4" w:history="1">
        <w:r>
          <w:rPr>
            <w:rStyle w:val="Hyperlink.0"/>
            <w:rFonts w:ascii="Times Roman"/>
            <w:color w:val="ffffff"/>
            <w:sz w:val="26"/>
            <w:szCs w:val="26"/>
            <w:rtl w:val="0"/>
          </w:rPr>
          <w:t>Start</w:t>
        </w:r>
      </w:hyperlink>
      <w:r>
        <w:rPr>
          <w:rFonts w:hAnsi="Times Roman" w:hint="default"/>
          <w:color w:val="ffffff"/>
          <w:sz w:val="26"/>
          <w:szCs w:val="26"/>
          <w:rtl w:val="0"/>
        </w:rPr>
        <w:t xml:space="preserve">  </w:t>
      </w:r>
      <w:r>
        <w:rPr>
          <w:rFonts w:ascii="Times Roman"/>
          <w:color w:val="ffffff"/>
          <w:sz w:val="26"/>
          <w:szCs w:val="26"/>
          <w:rtl w:val="0"/>
        </w:rPr>
        <w:t xml:space="preserve">&gt; </w:t>
      </w:r>
      <w:r>
        <w:rPr>
          <w:rFonts w:hAnsi="Times Roman" w:hint="default"/>
          <w:color w:val="ffffff"/>
          <w:sz w:val="26"/>
          <w:szCs w:val="26"/>
          <w:rtl w:val="0"/>
        </w:rPr>
        <w:t> </w:t>
      </w:r>
      <w:hyperlink r:id="rId5" w:history="1">
        <w:r>
          <w:rPr>
            <w:rStyle w:val="Hyperlink.1"/>
            <w:rFonts w:ascii="Times Roman"/>
            <w:color w:val="ffffff"/>
            <w:sz w:val="26"/>
            <w:szCs w:val="26"/>
            <w:rtl w:val="0"/>
          </w:rPr>
          <w:t>Kalender</w:t>
        </w:r>
      </w:hyperlink>
    </w:p>
    <w:p>
      <w:pPr>
        <w:pStyle w:val="Standard"/>
        <w:bidi w:val="0"/>
        <w:ind w:left="0" w:right="0" w:firstLine="0"/>
        <w:jc w:val="left"/>
        <w:rPr>
          <w:rFonts w:ascii="Times Roman" w:cs="Times Roman" w:hAnsi="Times Roman" w:eastAsia="Times Roman"/>
          <w:color w:val="ffffff"/>
          <w:sz w:val="34"/>
          <w:szCs w:val="34"/>
          <w:shd w:val="clear" w:color="auto" w:fill="8f8f8f"/>
          <w:rtl w:val="0"/>
        </w:rPr>
      </w:pPr>
    </w:p>
    <w:p>
      <w:pPr>
        <w:pStyle w:val="Standard"/>
        <w:bidi w:val="0"/>
        <w:ind w:left="0" w:right="0" w:firstLine="0"/>
        <w:jc w:val="left"/>
        <w:rPr>
          <w:rFonts w:ascii="Times Roman" w:cs="Times Roman" w:hAnsi="Times Roman" w:eastAsia="Times Roman"/>
          <w:color w:val="ffffff"/>
          <w:sz w:val="50"/>
          <w:szCs w:val="50"/>
          <w:shd w:val="clear" w:color="auto" w:fill="8f8f8f"/>
          <w:rtl w:val="0"/>
        </w:rPr>
      </w:pPr>
      <w:r>
        <w:rPr>
          <w:rFonts w:ascii="Times Roman"/>
          <w:color w:val="ffffff"/>
          <w:sz w:val="50"/>
          <w:szCs w:val="50"/>
          <w:shd w:val="clear" w:color="auto" w:fill="8f8f8f"/>
          <w:rtl w:val="0"/>
          <w:lang w:val="de-DE"/>
        </w:rPr>
        <w:t>Ausstellung</w:t>
      </w:r>
    </w:p>
    <w:p>
      <w:pPr>
        <w:pStyle w:val="Standard"/>
        <w:bidi w:val="0"/>
        <w:ind w:left="0" w:right="0" w:firstLine="0"/>
        <w:jc w:val="left"/>
        <w:rPr>
          <w:rFonts w:ascii="Times Roman" w:cs="Times Roman" w:hAnsi="Times Roman" w:eastAsia="Times Roman"/>
          <w:color w:val="484848"/>
          <w:sz w:val="26"/>
          <w:szCs w:val="26"/>
          <w:rtl w:val="0"/>
        </w:rPr>
      </w:pPr>
      <w:r>
        <w:rPr>
          <w:rFonts w:ascii="Times Roman" w:cs="Times Roman" w:hAnsi="Times Roman" w:eastAsia="Times Roman"/>
          <w:color w:val="484848"/>
          <w:sz w:val="28"/>
          <w:szCs w:val="28"/>
          <w:rtl w:val="0"/>
        </w:rPr>
        <w:drawing>
          <wp:inline distT="0" distB="0" distL="0" distR="0">
            <wp:extent cx="6019800" cy="339090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sm_playing-tourist_cfdbd48222.jpg"/>
                    <pic:cNvPicPr/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3390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Standard"/>
        <w:bidi w:val="0"/>
        <w:ind w:left="0" w:right="0" w:firstLine="0"/>
        <w:jc w:val="left"/>
        <w:rPr>
          <w:rFonts w:ascii="Times Roman" w:cs="Times Roman" w:hAnsi="Times Roman" w:eastAsia="Times Roman"/>
          <w:color w:val="484848"/>
          <w:sz w:val="26"/>
          <w:szCs w:val="26"/>
          <w:rtl w:val="0"/>
        </w:rPr>
      </w:pPr>
      <w:r>
        <w:rPr>
          <w:rFonts w:ascii="Times Roman"/>
          <w:color w:val="484848"/>
          <w:sz w:val="26"/>
          <w:szCs w:val="26"/>
          <w:rtl w:val="0"/>
          <w:lang w:val="fr-FR"/>
        </w:rPr>
        <w:t>Sonne, K</w:t>
      </w:r>
      <w:r>
        <w:rPr>
          <w:rFonts w:hAnsi="Times Roman" w:hint="default"/>
          <w:color w:val="484848"/>
          <w:sz w:val="26"/>
          <w:szCs w:val="26"/>
          <w:rtl w:val="0"/>
        </w:rPr>
        <w:t>ü</w:t>
      </w:r>
      <w:r>
        <w:rPr>
          <w:rFonts w:ascii="Times Roman"/>
          <w:color w:val="484848"/>
          <w:sz w:val="26"/>
          <w:szCs w:val="26"/>
          <w:rtl w:val="0"/>
          <w:lang w:val="de-DE"/>
        </w:rPr>
        <w:t>ste, Meer: Digitale Spielewelten k</w:t>
      </w:r>
      <w:r>
        <w:rPr>
          <w:rFonts w:hAnsi="Times Roman" w:hint="default"/>
          <w:color w:val="484848"/>
          <w:sz w:val="26"/>
          <w:szCs w:val="26"/>
          <w:rtl w:val="0"/>
        </w:rPr>
        <w:t>ö</w:t>
      </w:r>
      <w:r>
        <w:rPr>
          <w:rFonts w:ascii="Times Roman"/>
          <w:color w:val="484848"/>
          <w:sz w:val="26"/>
          <w:szCs w:val="26"/>
          <w:rtl w:val="0"/>
          <w:lang w:val="de-DE"/>
        </w:rPr>
        <w:t xml:space="preserve">nnen realen touristischen Hot-Spots </w:t>
      </w:r>
      <w:r>
        <w:rPr>
          <w:rFonts w:hAnsi="Times Roman" w:hint="default"/>
          <w:color w:val="484848"/>
          <w:sz w:val="26"/>
          <w:szCs w:val="26"/>
          <w:rtl w:val="0"/>
        </w:rPr>
        <w:t>ä</w:t>
      </w:r>
      <w:r>
        <w:rPr>
          <w:rFonts w:ascii="Times Roman"/>
          <w:color w:val="484848"/>
          <w:sz w:val="26"/>
          <w:szCs w:val="26"/>
          <w:rtl w:val="0"/>
          <w:lang w:val="de-DE"/>
        </w:rPr>
        <w:t>hneln. Bildnachweis: Ilona Treml</w:t>
      </w:r>
    </w:p>
    <w:p>
      <w:pPr>
        <w:pStyle w:val="Standard"/>
        <w:bidi w:val="0"/>
        <w:ind w:left="0" w:right="0" w:firstLine="0"/>
        <w:jc w:val="left"/>
        <w:rPr>
          <w:rFonts w:ascii="Times Roman" w:cs="Times Roman" w:hAnsi="Times Roman" w:eastAsia="Times Roman"/>
          <w:color w:val="484848"/>
          <w:sz w:val="28"/>
          <w:szCs w:val="28"/>
          <w:rtl w:val="0"/>
        </w:rPr>
      </w:pPr>
      <w:hyperlink r:id="rId7" w:history="1">
        <w:r>
          <w:rPr>
            <w:rStyle w:val="Hyperlink.2"/>
            <w:rFonts w:ascii="Times Roman"/>
            <w:color w:val="484848"/>
            <w:sz w:val="28"/>
            <w:szCs w:val="28"/>
            <w:rtl w:val="0"/>
            <w:lang w:val="de-DE"/>
          </w:rPr>
          <w:t>weitere Bilder</w:t>
        </w:r>
      </w:hyperlink>
    </w:p>
    <w:p>
      <w:pPr>
        <w:pStyle w:val="Standard"/>
        <w:bidi w:val="0"/>
        <w:ind w:left="0" w:right="0" w:firstLine="0"/>
        <w:jc w:val="left"/>
        <w:rPr>
          <w:rFonts w:ascii="Times Roman" w:cs="Times Roman" w:hAnsi="Times Roman" w:eastAsia="Times Roman"/>
          <w:color w:val="484848"/>
          <w:sz w:val="40"/>
          <w:szCs w:val="40"/>
          <w:rtl w:val="0"/>
        </w:rPr>
      </w:pPr>
      <w:r>
        <w:rPr>
          <w:rFonts w:ascii="Times Roman"/>
          <w:color w:val="484848"/>
          <w:sz w:val="28"/>
          <w:szCs w:val="28"/>
          <w:rtl w:val="0"/>
          <w:lang w:val="de-DE"/>
        </w:rPr>
        <w:t>START 14. Dezember 2018 bis 2. Juni 2019</w:t>
      </w:r>
    </w:p>
    <w:p>
      <w:pPr>
        <w:pStyle w:val="Standard"/>
        <w:bidi w:val="0"/>
        <w:ind w:left="0" w:right="0" w:firstLine="0"/>
        <w:jc w:val="left"/>
        <w:rPr>
          <w:rFonts w:ascii="Times Roman" w:cs="Times Roman" w:hAnsi="Times Roman" w:eastAsia="Times Roman"/>
          <w:color w:val="484848"/>
          <w:sz w:val="40"/>
          <w:szCs w:val="40"/>
          <w:rtl w:val="0"/>
        </w:rPr>
      </w:pPr>
      <w:r>
        <w:rPr>
          <w:rFonts w:ascii="Times Roman"/>
          <w:color w:val="484848"/>
          <w:sz w:val="40"/>
          <w:szCs w:val="40"/>
          <w:rtl w:val="0"/>
          <w:lang w:val="en-US"/>
        </w:rPr>
        <w:t>Playing Tourist</w:t>
      </w:r>
    </w:p>
    <w:p>
      <w:pPr>
        <w:pStyle w:val="Standard"/>
        <w:bidi w:val="0"/>
        <w:ind w:left="0" w:right="0" w:firstLine="0"/>
        <w:jc w:val="left"/>
        <w:rPr>
          <w:rFonts w:ascii="Times Roman" w:cs="Times Roman" w:hAnsi="Times Roman" w:eastAsia="Times Roman"/>
          <w:color w:val="484848"/>
          <w:sz w:val="40"/>
          <w:szCs w:val="40"/>
          <w:rtl w:val="0"/>
        </w:rPr>
      </w:pPr>
      <w:r>
        <w:rPr>
          <w:rFonts w:ascii="Times Roman"/>
          <w:color w:val="484848"/>
          <w:sz w:val="40"/>
          <w:szCs w:val="40"/>
          <w:rtl w:val="0"/>
          <w:lang w:val="de-DE"/>
        </w:rPr>
        <w:t>Vom Reisen durch analoge und digitale Spielewelten</w:t>
      </w:r>
    </w:p>
    <w:p>
      <w:pPr>
        <w:pStyle w:val="Standard"/>
        <w:bidi w:val="0"/>
        <w:ind w:left="0" w:right="0" w:firstLine="0"/>
        <w:jc w:val="left"/>
        <w:rPr>
          <w:rFonts w:ascii="Times Roman" w:cs="Times Roman" w:hAnsi="Times Roman" w:eastAsia="Times Roman"/>
          <w:color w:val="484848"/>
          <w:sz w:val="28"/>
          <w:szCs w:val="28"/>
          <w:rtl w:val="0"/>
        </w:rPr>
      </w:pPr>
      <w:r>
        <w:rPr>
          <w:rFonts w:ascii="Times Roman"/>
          <w:color w:val="484848"/>
          <w:sz w:val="28"/>
          <w:szCs w:val="28"/>
          <w:rtl w:val="0"/>
          <w:lang w:val="de-DE"/>
        </w:rPr>
        <w:t>Der Mensch ist von Natur aus neugierig. Diese Neugier spiegelt sich im Reisen, in Entdeckungstouren in ferne Welten. Dabei m</w:t>
      </w:r>
      <w:r>
        <w:rPr>
          <w:rFonts w:hAnsi="Times Roman" w:hint="default"/>
          <w:color w:val="484848"/>
          <w:sz w:val="28"/>
          <w:szCs w:val="28"/>
          <w:rtl w:val="0"/>
        </w:rPr>
        <w:t>ü</w:t>
      </w:r>
      <w:r>
        <w:rPr>
          <w:rFonts w:ascii="Times Roman"/>
          <w:color w:val="484848"/>
          <w:sz w:val="28"/>
          <w:szCs w:val="28"/>
          <w:rtl w:val="0"/>
          <w:lang w:val="de-DE"/>
        </w:rPr>
        <w:t>ssen diese Reisen nicht immer mit gro</w:t>
      </w:r>
      <w:r>
        <w:rPr>
          <w:rFonts w:hAnsi="Times Roman" w:hint="default"/>
          <w:color w:val="484848"/>
          <w:sz w:val="28"/>
          <w:szCs w:val="28"/>
          <w:rtl w:val="0"/>
          <w:lang w:val="de-DE"/>
        </w:rPr>
        <w:t>ß</w:t>
      </w:r>
      <w:r>
        <w:rPr>
          <w:rFonts w:ascii="Times Roman"/>
          <w:color w:val="484848"/>
          <w:sz w:val="28"/>
          <w:szCs w:val="28"/>
          <w:rtl w:val="0"/>
          <w:lang w:val="de-DE"/>
        </w:rPr>
        <w:t>en Strapazen und gro</w:t>
      </w:r>
      <w:r>
        <w:rPr>
          <w:rFonts w:hAnsi="Times Roman" w:hint="default"/>
          <w:color w:val="484848"/>
          <w:sz w:val="28"/>
          <w:szCs w:val="28"/>
          <w:rtl w:val="0"/>
          <w:lang w:val="de-DE"/>
        </w:rPr>
        <w:t>ß</w:t>
      </w:r>
      <w:r>
        <w:rPr>
          <w:rFonts w:ascii="Times Roman"/>
          <w:color w:val="484848"/>
          <w:sz w:val="28"/>
          <w:szCs w:val="28"/>
          <w:rtl w:val="0"/>
          <w:lang w:val="de-DE"/>
        </w:rPr>
        <w:t>em Aufwand verbunden sein. Sie finden auch t</w:t>
      </w:r>
      <w:r>
        <w:rPr>
          <w:rFonts w:hAnsi="Times Roman" w:hint="default"/>
          <w:color w:val="484848"/>
          <w:sz w:val="28"/>
          <w:szCs w:val="28"/>
          <w:rtl w:val="0"/>
        </w:rPr>
        <w:t>ä</w:t>
      </w:r>
      <w:r>
        <w:rPr>
          <w:rFonts w:ascii="Times Roman"/>
          <w:color w:val="484848"/>
          <w:sz w:val="28"/>
          <w:szCs w:val="28"/>
          <w:rtl w:val="0"/>
          <w:lang w:val="de-DE"/>
        </w:rPr>
        <w:t>glich in unseren Wohnzimmern statt.</w:t>
      </w:r>
    </w:p>
    <w:p>
      <w:pPr>
        <w:pStyle w:val="Standard"/>
        <w:bidi w:val="0"/>
        <w:ind w:left="0" w:right="0" w:firstLine="0"/>
        <w:jc w:val="left"/>
        <w:rPr>
          <w:rFonts w:ascii="Times Roman" w:cs="Times Roman" w:hAnsi="Times Roman" w:eastAsia="Times Roman"/>
          <w:color w:val="484848"/>
          <w:sz w:val="28"/>
          <w:szCs w:val="28"/>
          <w:rtl w:val="0"/>
        </w:rPr>
      </w:pPr>
      <w:r>
        <w:rPr>
          <w:rFonts w:ascii="Times Roman"/>
          <w:color w:val="484848"/>
          <w:sz w:val="28"/>
          <w:szCs w:val="28"/>
          <w:rtl w:val="0"/>
          <w:lang w:val="de-DE"/>
        </w:rPr>
        <w:t>Screenshots aus Computerspielen repr</w:t>
      </w:r>
      <w:r>
        <w:rPr>
          <w:rFonts w:hAnsi="Times Roman" w:hint="default"/>
          <w:color w:val="484848"/>
          <w:sz w:val="28"/>
          <w:szCs w:val="28"/>
          <w:rtl w:val="0"/>
        </w:rPr>
        <w:t>ä</w:t>
      </w:r>
      <w:r>
        <w:rPr>
          <w:rFonts w:ascii="Times Roman"/>
          <w:color w:val="484848"/>
          <w:sz w:val="28"/>
          <w:szCs w:val="28"/>
          <w:rtl w:val="0"/>
          <w:lang w:val="de-DE"/>
        </w:rPr>
        <w:t>sentieren die digitalen Spielewelten. Sie stammen aus dem Screenshot-Wettbewerb "Computerspielewelten", den der Studiengang Computerspielwissenschaften der Universit</w:t>
      </w:r>
      <w:r>
        <w:rPr>
          <w:rFonts w:hAnsi="Times Roman" w:hint="default"/>
          <w:color w:val="484848"/>
          <w:sz w:val="28"/>
          <w:szCs w:val="28"/>
          <w:rtl w:val="0"/>
        </w:rPr>
        <w:t>ä</w:t>
      </w:r>
      <w:r>
        <w:rPr>
          <w:rFonts w:ascii="Times Roman"/>
          <w:color w:val="484848"/>
          <w:sz w:val="28"/>
          <w:szCs w:val="28"/>
          <w:rtl w:val="0"/>
          <w:lang w:val="en-US"/>
        </w:rPr>
        <w:t>t Bayreuth j</w:t>
      </w:r>
      <w:r>
        <w:rPr>
          <w:rFonts w:hAnsi="Times Roman" w:hint="default"/>
          <w:color w:val="484848"/>
          <w:sz w:val="28"/>
          <w:szCs w:val="28"/>
          <w:rtl w:val="0"/>
        </w:rPr>
        <w:t>ä</w:t>
      </w:r>
      <w:r>
        <w:rPr>
          <w:rFonts w:ascii="Times Roman"/>
          <w:color w:val="484848"/>
          <w:sz w:val="28"/>
          <w:szCs w:val="28"/>
          <w:rtl w:val="0"/>
          <w:lang w:val="de-DE"/>
        </w:rPr>
        <w:t>hrlich auslobt und der ganz im Zeichen des Ph</w:t>
      </w:r>
      <w:r>
        <w:rPr>
          <w:rFonts w:hAnsi="Times Roman" w:hint="default"/>
          <w:color w:val="484848"/>
          <w:sz w:val="28"/>
          <w:szCs w:val="28"/>
          <w:rtl w:val="0"/>
        </w:rPr>
        <w:t>ä</w:t>
      </w:r>
      <w:r>
        <w:rPr>
          <w:rFonts w:ascii="Times Roman"/>
          <w:color w:val="484848"/>
          <w:sz w:val="28"/>
          <w:szCs w:val="28"/>
          <w:rtl w:val="0"/>
          <w:lang w:val="de-DE"/>
        </w:rPr>
        <w:t>nomens "Computerspieltourismus", bzw. "Video Game Tourism" steht. Kombiniert werden die Bilder mit repr</w:t>
      </w:r>
      <w:r>
        <w:rPr>
          <w:rFonts w:hAnsi="Times Roman" w:hint="default"/>
          <w:color w:val="484848"/>
          <w:sz w:val="28"/>
          <w:szCs w:val="28"/>
          <w:rtl w:val="0"/>
        </w:rPr>
        <w:t>ä</w:t>
      </w:r>
      <w:r>
        <w:rPr>
          <w:rFonts w:ascii="Times Roman"/>
          <w:color w:val="484848"/>
          <w:sz w:val="28"/>
          <w:szCs w:val="28"/>
          <w:rtl w:val="0"/>
          <w:lang w:val="de-DE"/>
        </w:rPr>
        <w:t>sentativen historischen analogen Reisespielen aus der Sammlung des deutschen Spielearchivs, denn auch die Reise auf einem sch</w:t>
      </w:r>
      <w:r>
        <w:rPr>
          <w:rFonts w:hAnsi="Times Roman" w:hint="default"/>
          <w:color w:val="484848"/>
          <w:sz w:val="28"/>
          <w:szCs w:val="28"/>
          <w:rtl w:val="0"/>
        </w:rPr>
        <w:t>ö</w:t>
      </w:r>
      <w:r>
        <w:rPr>
          <w:rFonts w:ascii="Times Roman"/>
          <w:color w:val="484848"/>
          <w:sz w:val="28"/>
          <w:szCs w:val="28"/>
          <w:rtl w:val="0"/>
          <w:lang w:val="de-DE"/>
        </w:rPr>
        <w:t>n gestalteten Spielbrett ist etwas ganz Besonderes.</w:t>
      </w:r>
    </w:p>
    <w:p>
      <w:pPr>
        <w:pStyle w:val="Standard"/>
        <w:bidi w:val="0"/>
        <w:ind w:left="0" w:right="0" w:firstLine="0"/>
        <w:jc w:val="left"/>
        <w:rPr>
          <w:rFonts w:ascii="Times Roman" w:cs="Times Roman" w:hAnsi="Times Roman" w:eastAsia="Times Roman"/>
          <w:color w:val="484848"/>
          <w:sz w:val="28"/>
          <w:szCs w:val="28"/>
          <w:rtl w:val="0"/>
        </w:rPr>
      </w:pPr>
      <w:r>
        <w:rPr>
          <w:rFonts w:hAnsi="Times Roman" w:hint="default"/>
          <w:color w:val="484848"/>
          <w:sz w:val="28"/>
          <w:szCs w:val="28"/>
          <w:rtl w:val="0"/>
          <w:lang w:val="de-DE"/>
        </w:rPr>
        <w:t>Ö</w:t>
      </w:r>
      <w:r>
        <w:rPr>
          <w:rFonts w:ascii="Times Roman"/>
          <w:color w:val="484848"/>
          <w:sz w:val="28"/>
          <w:szCs w:val="28"/>
          <w:rtl w:val="0"/>
          <w:lang w:val="de-DE"/>
        </w:rPr>
        <w:t>ffnungszeiten</w:t>
      </w:r>
    </w:p>
    <w:p>
      <w:pPr>
        <w:pStyle w:val="Standard"/>
        <w:bidi w:val="0"/>
        <w:ind w:left="0" w:right="0" w:firstLine="0"/>
        <w:jc w:val="left"/>
        <w:rPr>
          <w:rFonts w:ascii="Times Roman" w:cs="Times Roman" w:hAnsi="Times Roman" w:eastAsia="Times Roman"/>
          <w:color w:val="484848"/>
          <w:sz w:val="28"/>
          <w:szCs w:val="28"/>
          <w:rtl w:val="0"/>
        </w:rPr>
      </w:pPr>
      <w:r>
        <w:rPr>
          <w:rFonts w:ascii="Times Roman"/>
          <w:color w:val="484848"/>
          <w:sz w:val="28"/>
          <w:szCs w:val="28"/>
          <w:rtl w:val="0"/>
          <w:lang w:val="de-DE"/>
        </w:rPr>
        <w:t>Montag bis Freitag: 10 - 15 Uhr</w:t>
      </w:r>
    </w:p>
    <w:p>
      <w:pPr>
        <w:pStyle w:val="Standard"/>
        <w:bidi w:val="0"/>
        <w:ind w:left="0" w:right="0" w:firstLine="0"/>
        <w:jc w:val="left"/>
        <w:rPr>
          <w:rFonts w:ascii="Times Roman" w:cs="Times Roman" w:hAnsi="Times Roman" w:eastAsia="Times Roman"/>
          <w:color w:val="484848"/>
          <w:sz w:val="28"/>
          <w:szCs w:val="28"/>
          <w:rtl w:val="0"/>
        </w:rPr>
      </w:pPr>
      <w:r>
        <w:rPr>
          <w:rFonts w:ascii="Times Roman"/>
          <w:color w:val="484848"/>
          <w:sz w:val="28"/>
          <w:szCs w:val="28"/>
          <w:rtl w:val="0"/>
        </w:rPr>
        <w:t>Samstag: 14 - 17 Uhr</w:t>
      </w:r>
    </w:p>
    <w:p>
      <w:pPr>
        <w:pStyle w:val="Standard"/>
        <w:bidi w:val="0"/>
        <w:ind w:left="0" w:right="0" w:firstLine="0"/>
        <w:jc w:val="left"/>
        <w:rPr>
          <w:rFonts w:ascii="Times Roman" w:cs="Times Roman" w:hAnsi="Times Roman" w:eastAsia="Times Roman"/>
          <w:color w:val="484848"/>
          <w:sz w:val="28"/>
          <w:szCs w:val="28"/>
          <w:rtl w:val="0"/>
        </w:rPr>
      </w:pPr>
      <w:r>
        <w:rPr>
          <w:rFonts w:ascii="Times Roman"/>
          <w:color w:val="484848"/>
          <w:sz w:val="28"/>
          <w:szCs w:val="28"/>
          <w:rtl w:val="0"/>
          <w:lang w:val="de-DE"/>
        </w:rPr>
        <w:t>Sonntag: 14 - 18 Uhr</w:t>
      </w:r>
    </w:p>
    <w:p>
      <w:pPr>
        <w:pStyle w:val="Standard"/>
        <w:bidi w:val="0"/>
        <w:ind w:left="0" w:right="0" w:firstLine="0"/>
        <w:jc w:val="left"/>
        <w:rPr>
          <w:rFonts w:ascii="Times Roman" w:cs="Times Roman" w:hAnsi="Times Roman" w:eastAsia="Times Roman"/>
          <w:color w:val="484848"/>
          <w:sz w:val="28"/>
          <w:szCs w:val="28"/>
          <w:rtl w:val="0"/>
        </w:rPr>
      </w:pPr>
      <w:r>
        <w:rPr>
          <w:rFonts w:ascii="Times Roman"/>
          <w:color w:val="484848"/>
          <w:sz w:val="28"/>
          <w:szCs w:val="28"/>
          <w:rtl w:val="0"/>
          <w:lang w:val="de-DE"/>
        </w:rPr>
        <w:t>Foyer des Pellerhauses, Egidienplatz 23</w:t>
      </w:r>
    </w:p>
    <w:sectPr>
      <w:headerReference w:type="default" r:id="rId8"/>
      <w:footerReference w:type="default" r:id="rId9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character" w:styleId="Hyperlink.0">
    <w:name w:val="Hyperlink.0"/>
    <w:basedOn w:val="Hyperlink"/>
    <w:next w:val="Hyperlink.0"/>
    <w:r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Hyperlink.1">
    <w:name w:val="Hyperlink.1"/>
    <w:basedOn w:val="Hyperlink"/>
    <w:next w:val="Hyperlink.1"/>
    <w:rPr/>
  </w:style>
  <w:style w:type="character" w:styleId="Hyperlink.2">
    <w:name w:val="Hyperlink.2"/>
    <w:basedOn w:val="Hyperlink"/>
    <w:next w:val="Hyperlink.2"/>
    <w:rPr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://museen.nuernberg.de/spielearchiv/" TargetMode="External"/><Relationship Id="rId5" Type="http://schemas.openxmlformats.org/officeDocument/2006/relationships/hyperlink" Target="http://museen.nuernberg.de/spielearchiv/kalender/" TargetMode="External"/><Relationship Id="rId6" Type="http://schemas.openxmlformats.org/officeDocument/2006/relationships/image" Target="media/image1.jpeg"/><Relationship Id="rId7" Type="http://schemas.openxmlformats.org/officeDocument/2006/relationships/hyperlink" Target="http://museen.nuernberg.de/fileadmin/mdsn/images/content/Spielearchiv/Kalender/Veranstaltungen/Testspiele/playing-tourist.jpg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